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4F73DC" w:rsidP="00B470CA" w:rsidRDefault="000821E2" w14:paraId="5A06FB58" w14:textId="00C18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Presentation t</w:t>
      </w:r>
      <w:r w:rsidR="00655126">
        <w:rPr>
          <w:rFonts w:hint="eastAsia"/>
          <w:b/>
          <w:sz w:val="28"/>
          <w:szCs w:val="28"/>
        </w:rPr>
        <w:t>itle</w:t>
      </w:r>
      <w:r>
        <w:rPr>
          <w:b/>
          <w:sz w:val="28"/>
          <w:szCs w:val="28"/>
        </w:rPr>
        <w:t xml:space="preserve"> </w:t>
      </w:r>
      <w:r w:rsidR="00650327">
        <w:rPr>
          <w:rFonts w:hint="eastAsia"/>
          <w:b/>
          <w:sz w:val="28"/>
          <w:szCs w:val="28"/>
        </w:rPr>
        <w:t>(Times, 14</w:t>
      </w:r>
      <w:r w:rsidR="0078287B">
        <w:rPr>
          <w:rFonts w:hint="eastAsia"/>
          <w:b/>
          <w:sz w:val="28"/>
          <w:szCs w:val="28"/>
        </w:rPr>
        <w:t>pt, bold)</w:t>
      </w:r>
    </w:p>
    <w:p w:rsidRPr="000821E2" w:rsidR="004F73DC" w:rsidP="00B470CA" w:rsidRDefault="004F73DC" w14:paraId="58E53A4E" w14:textId="77777777">
      <w:pPr>
        <w:jc w:val="center"/>
        <w:rPr>
          <w:sz w:val="28"/>
          <w:szCs w:val="28"/>
        </w:rPr>
      </w:pPr>
      <w:bookmarkStart w:name="_GoBack" w:id="0"/>
      <w:bookmarkEnd w:id="0"/>
    </w:p>
    <w:p w:rsidRPr="00CF5922" w:rsidR="004F73DC" w:rsidP="00B470CA" w:rsidRDefault="000821E2" w14:paraId="6CFAAC48" w14:textId="40787297">
      <w:pPr>
        <w:jc w:val="center"/>
        <w:rPr>
          <w:sz w:val="28"/>
          <w:szCs w:val="28"/>
          <w:vertAlign w:val="superscript"/>
        </w:rPr>
      </w:pPr>
      <w:r w:rsidRPr="00CF5922">
        <w:rPr>
          <w:sz w:val="28"/>
          <w:szCs w:val="28"/>
        </w:rPr>
        <w:t>F</w:t>
      </w:r>
      <w:r w:rsidRPr="00CF5922" w:rsidR="00251F57">
        <w:rPr>
          <w:sz w:val="28"/>
          <w:szCs w:val="28"/>
        </w:rPr>
        <w:t>irst Author</w:t>
      </w:r>
      <w:r w:rsidRPr="00CF5922" w:rsidR="00251F57">
        <w:rPr>
          <w:rFonts w:hint="eastAsia"/>
          <w:sz w:val="28"/>
          <w:szCs w:val="28"/>
          <w:vertAlign w:val="superscript"/>
        </w:rPr>
        <w:t>1</w:t>
      </w:r>
      <w:r w:rsidRPr="00CF5922" w:rsidR="00251F57">
        <w:rPr>
          <w:rFonts w:hint="eastAsia"/>
          <w:sz w:val="28"/>
          <w:szCs w:val="28"/>
        </w:rPr>
        <w:t>, Seco</w:t>
      </w:r>
      <w:r w:rsidRPr="00CF5922" w:rsidR="00251F57">
        <w:rPr>
          <w:sz w:val="28"/>
          <w:szCs w:val="28"/>
        </w:rPr>
        <w:t>n</w:t>
      </w:r>
      <w:r w:rsidRPr="00CF5922">
        <w:rPr>
          <w:rFonts w:hint="eastAsia"/>
          <w:sz w:val="28"/>
          <w:szCs w:val="28"/>
        </w:rPr>
        <w:t>d Author</w:t>
      </w:r>
      <w:r w:rsidRPr="00CF5922" w:rsidR="00D8216A">
        <w:rPr>
          <w:sz w:val="28"/>
          <w:szCs w:val="28"/>
          <w:vertAlign w:val="superscript"/>
        </w:rPr>
        <w:t>1</w:t>
      </w:r>
      <w:r w:rsidRPr="00CF5922" w:rsidR="00655126">
        <w:rPr>
          <w:rFonts w:hint="eastAsia"/>
          <w:sz w:val="28"/>
          <w:szCs w:val="28"/>
        </w:rPr>
        <w:t>,</w:t>
      </w:r>
      <w:r w:rsidRPr="00CF5922" w:rsidR="00655126">
        <w:rPr>
          <w:sz w:val="28"/>
          <w:szCs w:val="28"/>
        </w:rPr>
        <w:t xml:space="preserve"> </w:t>
      </w:r>
      <w:r w:rsidRPr="00CF5922" w:rsidR="004F73DC">
        <w:rPr>
          <w:rFonts w:hint="eastAsia"/>
          <w:sz w:val="28"/>
          <w:szCs w:val="28"/>
        </w:rPr>
        <w:t xml:space="preserve">and </w:t>
      </w:r>
      <w:r w:rsidRPr="00CF5922">
        <w:rPr>
          <w:rFonts w:hint="eastAsia"/>
          <w:sz w:val="28"/>
          <w:szCs w:val="28"/>
        </w:rPr>
        <w:t>Thir</w:t>
      </w:r>
      <w:r w:rsidRPr="00CF5922">
        <w:rPr>
          <w:sz w:val="28"/>
          <w:szCs w:val="28"/>
        </w:rPr>
        <w:t>d Author</w:t>
      </w:r>
      <w:r w:rsidRPr="00CF5922" w:rsidR="00D8216A">
        <w:rPr>
          <w:sz w:val="28"/>
          <w:szCs w:val="28"/>
          <w:vertAlign w:val="superscript"/>
        </w:rPr>
        <w:t>2</w:t>
      </w:r>
    </w:p>
    <w:p w:rsidRPr="00CF5922" w:rsidR="004F73DC" w:rsidP="00B470CA" w:rsidRDefault="00650327" w14:paraId="67B04036" w14:textId="77777777">
      <w:pPr>
        <w:jc w:val="center"/>
        <w:rPr>
          <w:sz w:val="28"/>
          <w:szCs w:val="28"/>
        </w:rPr>
      </w:pPr>
      <w:r w:rsidRPr="00CF5922">
        <w:rPr>
          <w:rFonts w:hint="eastAsia"/>
          <w:sz w:val="28"/>
          <w:szCs w:val="28"/>
        </w:rPr>
        <w:t>(Times, 14pt</w:t>
      </w:r>
      <w:r w:rsidRPr="00CF5922" w:rsidR="00B12A2B">
        <w:rPr>
          <w:rFonts w:hint="eastAsia"/>
          <w:sz w:val="28"/>
          <w:szCs w:val="28"/>
        </w:rPr>
        <w:t>)</w:t>
      </w:r>
    </w:p>
    <w:p w:rsidRPr="00CC05F7" w:rsidR="00650327" w:rsidP="00B470CA" w:rsidRDefault="00650327" w14:paraId="6F9C53C5" w14:textId="77777777">
      <w:pPr>
        <w:jc w:val="center"/>
        <w:rPr>
          <w:sz w:val="28"/>
          <w:szCs w:val="28"/>
        </w:rPr>
      </w:pPr>
    </w:p>
    <w:p w:rsidR="004F73DC" w:rsidP="00B470CA" w:rsidRDefault="00650327" w14:paraId="5B46ABF1" w14:textId="77777777">
      <w:pPr>
        <w:jc w:val="center"/>
        <w:rPr>
          <w:i/>
        </w:rPr>
      </w:pPr>
      <w:r w:rsidRPr="00161FB0">
        <w:rPr>
          <w:rFonts w:hint="eastAsia"/>
          <w:i/>
          <w:vertAlign w:val="superscript"/>
        </w:rPr>
        <w:t>1</w:t>
      </w:r>
      <w:r w:rsidRPr="00655126" w:rsidR="00655126">
        <w:rPr>
          <w:i/>
        </w:rPr>
        <w:t>RIKEN Center for Emergent Matter Science (CEMS)</w:t>
      </w:r>
    </w:p>
    <w:p w:rsidR="00376081" w:rsidP="00376081" w:rsidRDefault="00376081" w14:paraId="413F34A9" w14:textId="691856D3">
      <w:pPr>
        <w:jc w:val="center"/>
        <w:rPr>
          <w:i/>
        </w:rPr>
      </w:pPr>
      <w:r>
        <w:rPr>
          <w:rFonts w:hint="eastAsia"/>
          <w:i/>
          <w:vertAlign w:val="superscript"/>
        </w:rPr>
        <w:t>2</w:t>
      </w:r>
      <w:r w:rsidR="000821E2">
        <w:rPr>
          <w:i/>
        </w:rPr>
        <w:t>Department of Applied Physics</w:t>
      </w:r>
      <w:r>
        <w:rPr>
          <w:i/>
        </w:rPr>
        <w:t>, The University of Tokyo</w:t>
      </w:r>
    </w:p>
    <w:p w:rsidR="00B96BE2" w:rsidP="00B470CA" w:rsidRDefault="00D8216A" w14:paraId="30D417C1" w14:textId="77777777">
      <w:pPr>
        <w:jc w:val="center"/>
        <w:rPr>
          <w:i/>
        </w:rPr>
      </w:pPr>
      <w:r w:rsidRPr="00161FB0">
        <w:rPr>
          <w:rFonts w:hint="eastAsia"/>
          <w:i/>
        </w:rPr>
        <w:t xml:space="preserve"> </w:t>
      </w:r>
      <w:r w:rsidRPr="00161FB0" w:rsidR="007E43E2">
        <w:rPr>
          <w:rFonts w:hint="eastAsia"/>
          <w:i/>
        </w:rPr>
        <w:t>(Times, 12p</w:t>
      </w:r>
      <w:r w:rsidR="007E43E2">
        <w:rPr>
          <w:rFonts w:hint="eastAsia"/>
          <w:i/>
        </w:rPr>
        <w:t>t, italic</w:t>
      </w:r>
      <w:r w:rsidR="00B96BE2">
        <w:rPr>
          <w:rFonts w:hint="eastAsia"/>
          <w:i/>
        </w:rPr>
        <w:t>)</w:t>
      </w:r>
    </w:p>
    <w:p w:rsidR="004F73DC" w:rsidP="00B470CA" w:rsidRDefault="004F73DC" w14:paraId="53A01137" w14:textId="77777777">
      <w:pPr>
        <w:jc w:val="center"/>
        <w:rPr>
          <w:iCs/>
        </w:rPr>
      </w:pPr>
    </w:p>
    <w:p w:rsidR="00112D68" w:rsidP="00756F26" w:rsidRDefault="00756F26" w14:paraId="3EC15D79" w14:textId="2A3B4FF6">
      <w:pPr>
        <w:ind w:firstLine="480" w:firstLineChars="200"/>
      </w:pPr>
      <w:r w:rsidR="7FA2C79D">
        <w:rPr/>
        <w:t>Please submit a one-page abstract in A4 format to the following upload link</w:t>
      </w:r>
      <w:r w:rsidR="7FA2C79D">
        <w:rPr/>
        <w:t xml:space="preserve"> (</w:t>
      </w:r>
      <w:r w:rsidR="7FA2C79D">
        <w:rPr/>
        <w:t>https://riken-share.ent.box.com/f/747e59fa9bab42419132ebfbab3f1598). The file type should be either PDF or MS-Word</w:t>
      </w:r>
      <w:r w:rsidR="7FA2C79D">
        <w:rPr/>
        <w:t xml:space="preserve">. </w:t>
      </w:r>
      <w:r w:rsidR="7FA2C79D">
        <w:rPr/>
        <w:t>The submission deadline is</w:t>
      </w:r>
      <w:r w:rsidRPr="7FA2C79D" w:rsidR="7FA2C79D">
        <w:rPr>
          <w:b w:val="1"/>
          <w:bCs w:val="1"/>
        </w:rPr>
        <w:t xml:space="preserve"> </w:t>
      </w:r>
      <w:r w:rsidRPr="7FA2C79D" w:rsidR="7FA2C79D">
        <w:rPr>
          <w:b w:val="1"/>
          <w:bCs w:val="1"/>
        </w:rPr>
        <w:t>May</w:t>
      </w:r>
      <w:r w:rsidRPr="7FA2C79D" w:rsidR="7FA2C79D">
        <w:rPr>
          <w:rStyle w:val="a7"/>
        </w:rPr>
        <w:t xml:space="preserve"> </w:t>
      </w:r>
      <w:r w:rsidRPr="7FA2C79D" w:rsidR="7FA2C79D">
        <w:rPr>
          <w:rStyle w:val="a7"/>
        </w:rPr>
        <w:t>10</w:t>
      </w:r>
      <w:r w:rsidRPr="7FA2C79D" w:rsidR="7FA2C79D">
        <w:rPr>
          <w:rStyle w:val="a7"/>
        </w:rPr>
        <w:t xml:space="preserve">, </w:t>
      </w:r>
      <w:r w:rsidRPr="7FA2C79D" w:rsidR="7FA2C79D">
        <w:rPr>
          <w:rStyle w:val="a7"/>
        </w:rPr>
        <w:t>2024</w:t>
      </w:r>
      <w:r w:rsidRPr="7FA2C79D" w:rsidR="7FA2C79D">
        <w:rPr>
          <w:rStyle w:val="a7"/>
          <w:b w:val="0"/>
          <w:bCs w:val="0"/>
        </w:rPr>
        <w:t>.</w:t>
      </w:r>
    </w:p>
    <w:p w:rsidR="00DB5CEC" w:rsidP="00B470CA" w:rsidRDefault="00251F57" w14:paraId="1B2BB36A" w14:textId="6E90F5C4">
      <w:pPr>
        <w:ind w:firstLine="480" w:firstLineChars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15B9C" wp14:editId="01E586ED">
                <wp:simplePos x="0" y="0"/>
                <wp:positionH relativeFrom="column">
                  <wp:posOffset>3332133</wp:posOffset>
                </wp:positionH>
                <wp:positionV relativeFrom="paragraph">
                  <wp:posOffset>575310</wp:posOffset>
                </wp:positionV>
                <wp:extent cx="1946391" cy="1336964"/>
                <wp:effectExtent l="0" t="0" r="1587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391" cy="133696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style="position:absolute;left:0;text-align:left;margin-left:262.35pt;margin-top:45.3pt;width:153.25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5pt" w14:anchorId="0543B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F2EA9F" wp14:editId="1D5EF905">
                <wp:simplePos x="0" y="0"/>
                <wp:positionH relativeFrom="margin">
                  <wp:align>right</wp:align>
                </wp:positionH>
                <wp:positionV relativeFrom="paragraph">
                  <wp:posOffset>501535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F57" w:rsidRDefault="00251F57" w14:paraId="4A910278" w14:textId="5F4FEEC2"/>
                          <w:p w:rsidR="00251F57" w:rsidRDefault="00251F57" w14:paraId="18876C82" w14:textId="1E5A7D83"/>
                          <w:p w:rsidR="00251F57" w:rsidRDefault="00251F57" w14:paraId="108DCC9B" w14:textId="2AEF0AC3"/>
                          <w:p w:rsidR="00251F57" w:rsidRDefault="00251F57" w14:paraId="2F7C9403" w14:textId="59470145"/>
                          <w:p w:rsidR="00251F57" w:rsidRDefault="00251F57" w14:paraId="1408872A" w14:textId="26361A98"/>
                          <w:p w:rsidR="00251F57" w:rsidRDefault="00251F57" w14:paraId="04A705E0" w14:textId="16990EE3"/>
                          <w:p w:rsidRPr="00251F57" w:rsidR="00251F57" w:rsidRDefault="00251F57" w14:paraId="08DCC9E6" w14:textId="0F9BC3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51F57">
                              <w:rPr>
                                <w:sz w:val="22"/>
                                <w:szCs w:val="22"/>
                              </w:rPr>
                              <w:t>Fig. 1: 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F2EA9F">
                <v:stroke joinstyle="miter"/>
                <v:path gradientshapeok="t" o:connecttype="rect"/>
              </v:shapetype>
              <v:shape id="テキスト ボックス 2" style="position:absolute;left:0;text-align:left;margin-left:134.7pt;margin-top:39.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">
                <v:textbox style="mso-fit-shape-to-text:t">
                  <w:txbxContent>
                    <w:p w:rsidR="00251F57" w:rsidRDefault="00251F57" w14:paraId="4A910278" w14:textId="5F4FEEC2"/>
                    <w:p w:rsidR="00251F57" w:rsidRDefault="00251F57" w14:paraId="18876C82" w14:textId="1E5A7D83"/>
                    <w:p w:rsidR="00251F57" w:rsidRDefault="00251F57" w14:paraId="108DCC9B" w14:textId="2AEF0AC3"/>
                    <w:p w:rsidR="00251F57" w:rsidRDefault="00251F57" w14:paraId="2F7C9403" w14:textId="59470145"/>
                    <w:p w:rsidR="00251F57" w:rsidRDefault="00251F57" w14:paraId="1408872A" w14:textId="26361A98"/>
                    <w:p w:rsidR="00251F57" w:rsidRDefault="00251F57" w14:paraId="04A705E0" w14:textId="16990EE3"/>
                    <w:p w:rsidRPr="00251F57" w:rsidR="00251F57" w:rsidRDefault="00251F57" w14:paraId="08DCC9E6" w14:textId="0F9BC381">
                      <w:pPr>
                        <w:rPr>
                          <w:sz w:val="22"/>
                          <w:szCs w:val="22"/>
                        </w:rPr>
                      </w:pPr>
                      <w:r w:rsidRPr="00251F57">
                        <w:rPr>
                          <w:sz w:val="22"/>
                          <w:szCs w:val="22"/>
                        </w:rPr>
                        <w:t>Fig. 1: caption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110B" w:rsidR="00EC110B">
        <w:rPr>
          <w:noProof/>
        </w:rPr>
        <w:t>The past twenty years have witnessed the emergence of various phenomena associated with non-trivial topology of band structures in condensed matter physics</w:t>
      </w:r>
      <w:r w:rsidR="00EC110B">
        <w:rPr>
          <w:noProof/>
        </w:rPr>
        <w:t xml:space="preserve"> [1]</w:t>
      </w:r>
      <w:r w:rsidRPr="00EC110B" w:rsidR="00EC110B">
        <w:rPr>
          <w:noProof/>
        </w:rPr>
        <w:t>. The research field is continuing to expand, deepening our understanding of strong correlation physics, superconductivity, magnetism, and so on. This topical meeting aims to share the results of cutting-edge research in topological materials and devices and to discuss broad-ranging topics including fundamental science and potential applications of topological devices.</w:t>
      </w:r>
      <w:r w:rsidR="00DB5CEC">
        <w:t xml:space="preserve"> </w:t>
      </w:r>
    </w:p>
    <w:p w:rsidR="004F73DC" w:rsidP="00B470CA" w:rsidRDefault="004F73DC" w14:paraId="09A8BD77" w14:textId="77777777">
      <w:pPr>
        <w:ind w:firstLine="120" w:firstLineChars="50"/>
      </w:pPr>
    </w:p>
    <w:p w:rsidRPr="00DB5CEC" w:rsidR="008E3BA5" w:rsidP="00B470CA" w:rsidRDefault="005938A8" w14:paraId="29792C8A" w14:textId="3324A003">
      <w:pPr>
        <w:ind w:firstLine="120" w:firstLineChars="50"/>
      </w:pPr>
      <w:r>
        <w:t xml:space="preserve">[1] Ankita Anirban, </w:t>
      </w:r>
      <w:r w:rsidRPr="005938A8">
        <w:rPr>
          <w:i/>
        </w:rPr>
        <w:t>15 years of topological insulators</w:t>
      </w:r>
      <w:r>
        <w:t>,</w:t>
      </w:r>
      <w:r w:rsidRPr="005938A8">
        <w:t xml:space="preserve"> Nat</w:t>
      </w:r>
      <w:r>
        <w:t>.</w:t>
      </w:r>
      <w:r w:rsidRPr="005938A8">
        <w:t xml:space="preserve"> Rev</w:t>
      </w:r>
      <w:r>
        <w:t>.</w:t>
      </w:r>
      <w:r w:rsidRPr="005938A8">
        <w:t xml:space="preserve"> Phys</w:t>
      </w:r>
      <w:r>
        <w:t>.</w:t>
      </w:r>
      <w:r w:rsidRPr="005938A8">
        <w:t xml:space="preserve"> </w:t>
      </w:r>
      <w:r w:rsidRPr="005938A8">
        <w:rPr>
          <w:b/>
        </w:rPr>
        <w:t>5</w:t>
      </w:r>
      <w:r w:rsidRPr="005938A8">
        <w:t>, 267 (2023).</w:t>
      </w:r>
    </w:p>
    <w:sectPr w:rsidRPr="00DB5CEC" w:rsidR="008E3BA5" w:rsidSect="00657B9F">
      <w:pgSz w:w="11906" w:h="16838" w:orient="portrait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4F" w:rsidRDefault="0020474F" w14:paraId="3A4C0959" w14:textId="77777777">
      <w:r>
        <w:separator/>
      </w:r>
    </w:p>
  </w:endnote>
  <w:endnote w:type="continuationSeparator" w:id="0">
    <w:p w:rsidR="0020474F" w:rsidRDefault="0020474F" w14:paraId="77597B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4F" w:rsidRDefault="0020474F" w14:paraId="57033158" w14:textId="77777777">
      <w:r>
        <w:separator/>
      </w:r>
    </w:p>
  </w:footnote>
  <w:footnote w:type="continuationSeparator" w:id="0">
    <w:p w:rsidR="0020474F" w:rsidRDefault="0020474F" w14:paraId="0F8293E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A"/>
    <w:rsid w:val="000153DF"/>
    <w:rsid w:val="000821E2"/>
    <w:rsid w:val="00094951"/>
    <w:rsid w:val="000F4A14"/>
    <w:rsid w:val="00112D68"/>
    <w:rsid w:val="00152AFD"/>
    <w:rsid w:val="00161FB0"/>
    <w:rsid w:val="001F4790"/>
    <w:rsid w:val="00203427"/>
    <w:rsid w:val="0020474F"/>
    <w:rsid w:val="00222283"/>
    <w:rsid w:val="00251F57"/>
    <w:rsid w:val="00273117"/>
    <w:rsid w:val="00296319"/>
    <w:rsid w:val="002D76CB"/>
    <w:rsid w:val="002E076D"/>
    <w:rsid w:val="00376081"/>
    <w:rsid w:val="003F7743"/>
    <w:rsid w:val="0040327B"/>
    <w:rsid w:val="00406D60"/>
    <w:rsid w:val="00454222"/>
    <w:rsid w:val="004A07AA"/>
    <w:rsid w:val="004A2868"/>
    <w:rsid w:val="004D28C0"/>
    <w:rsid w:val="004F73DC"/>
    <w:rsid w:val="0057387C"/>
    <w:rsid w:val="005860EA"/>
    <w:rsid w:val="0059240F"/>
    <w:rsid w:val="005938A8"/>
    <w:rsid w:val="00611584"/>
    <w:rsid w:val="00630A59"/>
    <w:rsid w:val="00632FD4"/>
    <w:rsid w:val="00650327"/>
    <w:rsid w:val="00655126"/>
    <w:rsid w:val="00657B9F"/>
    <w:rsid w:val="00686B13"/>
    <w:rsid w:val="006D5EE5"/>
    <w:rsid w:val="00756F26"/>
    <w:rsid w:val="00757261"/>
    <w:rsid w:val="007613F2"/>
    <w:rsid w:val="0078287B"/>
    <w:rsid w:val="00793A71"/>
    <w:rsid w:val="007E43E2"/>
    <w:rsid w:val="007F5B18"/>
    <w:rsid w:val="00850B57"/>
    <w:rsid w:val="00855F1B"/>
    <w:rsid w:val="00872235"/>
    <w:rsid w:val="008846DC"/>
    <w:rsid w:val="008E3BA5"/>
    <w:rsid w:val="00913B54"/>
    <w:rsid w:val="009313C9"/>
    <w:rsid w:val="009A766D"/>
    <w:rsid w:val="009B677F"/>
    <w:rsid w:val="009E2BDE"/>
    <w:rsid w:val="00B04F08"/>
    <w:rsid w:val="00B12A2B"/>
    <w:rsid w:val="00B470CA"/>
    <w:rsid w:val="00B96737"/>
    <w:rsid w:val="00B96BE2"/>
    <w:rsid w:val="00C352AC"/>
    <w:rsid w:val="00C43050"/>
    <w:rsid w:val="00C75C5E"/>
    <w:rsid w:val="00CC05F7"/>
    <w:rsid w:val="00CF5922"/>
    <w:rsid w:val="00CF7899"/>
    <w:rsid w:val="00D212AD"/>
    <w:rsid w:val="00D24999"/>
    <w:rsid w:val="00D45795"/>
    <w:rsid w:val="00D73A7F"/>
    <w:rsid w:val="00D8216A"/>
    <w:rsid w:val="00DB5CEC"/>
    <w:rsid w:val="00E248AB"/>
    <w:rsid w:val="00E91B06"/>
    <w:rsid w:val="00EC110B"/>
    <w:rsid w:val="00EC1ADA"/>
    <w:rsid w:val="00F03196"/>
    <w:rsid w:val="00F06E60"/>
    <w:rsid w:val="00FE3693"/>
    <w:rsid w:val="7FA2C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343F6"/>
  <w15:chartTrackingRefBased/>
  <w15:docId w15:val="{ADD9830D-4E8C-4416-9AEF-9E0AEA8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A07A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8E3B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57B9F"/>
    <w:rPr>
      <w:rFonts w:ascii="Arial" w:hAnsi="Arial" w:eastAsia="ＭＳ ゴシック"/>
      <w:sz w:val="18"/>
      <w:szCs w:val="18"/>
    </w:rPr>
  </w:style>
  <w:style w:type="character" w:styleId="a6" w:customStyle="1">
    <w:name w:val="吹き出し (文字)"/>
    <w:link w:val="a5"/>
    <w:rsid w:val="00657B9F"/>
    <w:rPr>
      <w:rFonts w:ascii="Arial" w:hAnsi="Arial" w:eastAsia="ＭＳ ゴシック" w:cs="Times New Roman"/>
      <w:kern w:val="2"/>
      <w:sz w:val="18"/>
      <w:szCs w:val="18"/>
    </w:rPr>
  </w:style>
  <w:style w:type="character" w:styleId="a7">
    <w:name w:val="Strong"/>
    <w:uiPriority w:val="22"/>
    <w:qFormat/>
    <w:rsid w:val="0040327B"/>
    <w:rPr>
      <w:b/>
      <w:bCs/>
    </w:rPr>
  </w:style>
  <w:style w:type="character" w:styleId="a8">
    <w:name w:val="Hyperlink"/>
    <w:rsid w:val="00112D68"/>
    <w:rPr>
      <w:color w:val="0000FF"/>
      <w:u w:val="single"/>
    </w:rPr>
  </w:style>
  <w:style w:type="character" w:styleId="a9">
    <w:name w:val="FollowedHyperlink"/>
    <w:rsid w:val="00112D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RIKEN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CERC-ERATO Workshop</dc:title>
  <dc:subject/>
  <dc:creator>Jobu Matsuno</dc:creator>
  <keywords/>
  <lastModifiedBy>Minoru Kawamura</lastModifiedBy>
  <revision>9</revision>
  <lastPrinted>2019-05-13T01:36:00.0000000Z</lastPrinted>
  <dcterms:created xsi:type="dcterms:W3CDTF">2024-03-06T07:56:00.0000000Z</dcterms:created>
  <dcterms:modified xsi:type="dcterms:W3CDTF">2024-04-06T01:33:32.0611988Z</dcterms:modified>
</coreProperties>
</file>